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7D" w:rsidRPr="00E33409" w:rsidRDefault="00E33409" w:rsidP="00E33409">
      <w:pPr>
        <w:jc w:val="center"/>
        <w:rPr>
          <w:b/>
          <w:sz w:val="32"/>
          <w:szCs w:val="32"/>
        </w:rPr>
      </w:pPr>
      <w:bookmarkStart w:id="0" w:name="_GoBack"/>
      <w:bookmarkEnd w:id="0"/>
      <w:r w:rsidRPr="00E33409">
        <w:rPr>
          <w:b/>
          <w:sz w:val="32"/>
          <w:szCs w:val="32"/>
        </w:rPr>
        <w:t>LEADERSHIP 2.0 CURRICULUM</w:t>
      </w:r>
    </w:p>
    <w:p w:rsidR="00E33409" w:rsidRDefault="00E33409" w:rsidP="00E33409">
      <w:pPr>
        <w:spacing w:after="0"/>
        <w:rPr>
          <w:sz w:val="24"/>
          <w:szCs w:val="24"/>
        </w:rPr>
      </w:pPr>
      <w:r w:rsidRPr="00E33409">
        <w:rPr>
          <w:sz w:val="24"/>
          <w:szCs w:val="24"/>
        </w:rPr>
        <w:t xml:space="preserve">The program will begin in September 2015 with a one and one half day retreat. Subsequent courses will occur once per month ending in March of </w:t>
      </w:r>
      <w:r>
        <w:rPr>
          <w:sz w:val="24"/>
          <w:szCs w:val="24"/>
        </w:rPr>
        <w:t>2016 w</w:t>
      </w:r>
      <w:r w:rsidRPr="00E33409">
        <w:rPr>
          <w:sz w:val="24"/>
          <w:szCs w:val="24"/>
        </w:rPr>
        <w:t xml:space="preserve">ith the final course and graduation. </w:t>
      </w:r>
      <w:r w:rsidRPr="00E33409">
        <w:rPr>
          <w:b/>
          <w:color w:val="0070C0"/>
          <w:sz w:val="24"/>
          <w:szCs w:val="24"/>
        </w:rPr>
        <w:t>Note</w:t>
      </w:r>
      <w:r w:rsidRPr="00E33409">
        <w:rPr>
          <w:sz w:val="24"/>
          <w:szCs w:val="24"/>
        </w:rPr>
        <w:t>: There will be no course conducted in December</w:t>
      </w:r>
      <w:r>
        <w:rPr>
          <w:sz w:val="24"/>
          <w:szCs w:val="24"/>
        </w:rPr>
        <w:t>.</w:t>
      </w:r>
      <w:r w:rsidRPr="00E33409">
        <w:rPr>
          <w:sz w:val="24"/>
          <w:szCs w:val="24"/>
        </w:rPr>
        <w:t xml:space="preserve">   </w:t>
      </w:r>
    </w:p>
    <w:p w:rsidR="00E33409" w:rsidRDefault="00E33409" w:rsidP="00E33409">
      <w:pPr>
        <w:spacing w:after="0"/>
        <w:rPr>
          <w:sz w:val="24"/>
          <w:szCs w:val="24"/>
        </w:rPr>
      </w:pPr>
    </w:p>
    <w:p w:rsidR="00E33409" w:rsidRPr="00527C10" w:rsidRDefault="00E33409" w:rsidP="00E33409">
      <w:pPr>
        <w:spacing w:after="0"/>
        <w:rPr>
          <w:b/>
          <w:color w:val="00B050"/>
          <w:sz w:val="36"/>
          <w:szCs w:val="36"/>
        </w:rPr>
      </w:pPr>
      <w:r w:rsidRPr="00527C10">
        <w:rPr>
          <w:b/>
          <w:color w:val="00B050"/>
          <w:sz w:val="36"/>
          <w:szCs w:val="36"/>
        </w:rPr>
        <w:t>Course Content:</w:t>
      </w:r>
    </w:p>
    <w:p w:rsidR="00E33409" w:rsidRDefault="00E33409" w:rsidP="00E33409">
      <w:pPr>
        <w:spacing w:after="0"/>
        <w:rPr>
          <w:sz w:val="24"/>
          <w:szCs w:val="24"/>
        </w:rPr>
      </w:pPr>
      <w:r w:rsidRPr="00527C10">
        <w:rPr>
          <w:b/>
          <w:color w:val="0033CC"/>
          <w:sz w:val="28"/>
          <w:szCs w:val="28"/>
        </w:rPr>
        <w:t>September 2015</w:t>
      </w:r>
      <w:r>
        <w:rPr>
          <w:sz w:val="24"/>
          <w:szCs w:val="24"/>
        </w:rPr>
        <w:t xml:space="preserve"> – Retreat (1 ½ days)</w:t>
      </w:r>
    </w:p>
    <w:p w:rsidR="00DB51AC" w:rsidRDefault="00DB51AC" w:rsidP="00E33409">
      <w:pPr>
        <w:spacing w:after="0"/>
        <w:rPr>
          <w:b/>
          <w:sz w:val="24"/>
          <w:szCs w:val="24"/>
        </w:rPr>
      </w:pPr>
      <w:r w:rsidRPr="00527C10">
        <w:rPr>
          <w:b/>
          <w:sz w:val="24"/>
          <w:szCs w:val="24"/>
          <w:highlight w:val="yellow"/>
        </w:rPr>
        <w:t>Curriculum –</w:t>
      </w:r>
      <w:r>
        <w:rPr>
          <w:b/>
          <w:sz w:val="24"/>
          <w:szCs w:val="24"/>
        </w:rPr>
        <w:t xml:space="preserve"> </w:t>
      </w:r>
    </w:p>
    <w:p w:rsidR="00D256FD" w:rsidRDefault="00527C10" w:rsidP="00E33409">
      <w:pPr>
        <w:spacing w:after="0"/>
        <w:rPr>
          <w:sz w:val="24"/>
          <w:szCs w:val="24"/>
        </w:rPr>
      </w:pPr>
      <w:r>
        <w:rPr>
          <w:b/>
          <w:i/>
          <w:sz w:val="24"/>
          <w:szCs w:val="24"/>
          <w:u w:val="single"/>
        </w:rPr>
        <w:t>“</w:t>
      </w:r>
      <w:r w:rsidR="0027057C" w:rsidRPr="00527C10">
        <w:rPr>
          <w:b/>
          <w:i/>
          <w:sz w:val="24"/>
          <w:szCs w:val="24"/>
          <w:u w:val="single"/>
        </w:rPr>
        <w:t>Know Yourself</w:t>
      </w:r>
      <w:r w:rsidR="0024174A">
        <w:rPr>
          <w:b/>
          <w:i/>
          <w:sz w:val="24"/>
          <w:szCs w:val="24"/>
          <w:u w:val="single"/>
        </w:rPr>
        <w:t xml:space="preserve"> (Your Leadership Style)</w:t>
      </w:r>
      <w:r>
        <w:rPr>
          <w:b/>
          <w:i/>
          <w:sz w:val="24"/>
          <w:szCs w:val="24"/>
          <w:u w:val="single"/>
        </w:rPr>
        <w:t>”</w:t>
      </w:r>
      <w:r w:rsidR="0027057C">
        <w:rPr>
          <w:sz w:val="24"/>
          <w:szCs w:val="24"/>
        </w:rPr>
        <w:t xml:space="preserve"> – </w:t>
      </w:r>
      <w:r w:rsidR="0027057C" w:rsidRPr="007418D7">
        <w:rPr>
          <w:b/>
          <w:sz w:val="24"/>
          <w:szCs w:val="24"/>
        </w:rPr>
        <w:t xml:space="preserve">Leadership </w:t>
      </w:r>
      <w:r w:rsidR="007418D7">
        <w:rPr>
          <w:b/>
          <w:sz w:val="24"/>
          <w:szCs w:val="24"/>
        </w:rPr>
        <w:t>A</w:t>
      </w:r>
      <w:r w:rsidR="0027057C" w:rsidRPr="007418D7">
        <w:rPr>
          <w:b/>
          <w:sz w:val="24"/>
          <w:szCs w:val="24"/>
        </w:rPr>
        <w:t>ssessment</w:t>
      </w:r>
      <w:r w:rsidR="007418D7">
        <w:rPr>
          <w:sz w:val="24"/>
          <w:szCs w:val="24"/>
        </w:rPr>
        <w:t>.</w:t>
      </w:r>
      <w:r w:rsidR="0027057C">
        <w:rPr>
          <w:sz w:val="24"/>
          <w:szCs w:val="24"/>
        </w:rPr>
        <w:t xml:space="preserve"> </w:t>
      </w:r>
      <w:r w:rsidR="007418D7">
        <w:rPr>
          <w:sz w:val="24"/>
          <w:szCs w:val="24"/>
        </w:rPr>
        <w:t xml:space="preserve">Self-assessment </w:t>
      </w:r>
      <w:r w:rsidR="0027057C">
        <w:rPr>
          <w:sz w:val="24"/>
          <w:szCs w:val="24"/>
        </w:rPr>
        <w:t xml:space="preserve">of all participants and discussion </w:t>
      </w:r>
      <w:r w:rsidR="00D256FD">
        <w:rPr>
          <w:sz w:val="24"/>
          <w:szCs w:val="24"/>
        </w:rPr>
        <w:t>on leadership styles an</w:t>
      </w:r>
      <w:r>
        <w:rPr>
          <w:sz w:val="24"/>
          <w:szCs w:val="24"/>
        </w:rPr>
        <w:t>d case studie</w:t>
      </w:r>
      <w:r w:rsidR="00D256FD">
        <w:rPr>
          <w:sz w:val="24"/>
          <w:szCs w:val="24"/>
        </w:rPr>
        <w:t>s of successful and unsuccessful leadership.</w:t>
      </w:r>
    </w:p>
    <w:p w:rsidR="0027057C" w:rsidRPr="00527C10" w:rsidRDefault="0027057C" w:rsidP="00E33409">
      <w:pPr>
        <w:spacing w:after="0"/>
        <w:rPr>
          <w:sz w:val="28"/>
          <w:szCs w:val="28"/>
        </w:rPr>
      </w:pPr>
      <w:r w:rsidRPr="00527C10">
        <w:rPr>
          <w:b/>
          <w:sz w:val="28"/>
          <w:szCs w:val="28"/>
        </w:rPr>
        <w:t>Activities</w:t>
      </w:r>
      <w:r w:rsidRPr="00527C10">
        <w:rPr>
          <w:sz w:val="28"/>
          <w:szCs w:val="28"/>
        </w:rPr>
        <w:t xml:space="preserve"> – </w:t>
      </w:r>
    </w:p>
    <w:p w:rsidR="00025462" w:rsidRPr="00527C10" w:rsidRDefault="00F05F1D" w:rsidP="00E33409">
      <w:pPr>
        <w:spacing w:after="0"/>
        <w:rPr>
          <w:b/>
          <w:sz w:val="24"/>
          <w:szCs w:val="24"/>
        </w:rPr>
      </w:pPr>
      <w:r w:rsidRPr="00527C10">
        <w:rPr>
          <w:b/>
          <w:sz w:val="24"/>
          <w:szCs w:val="24"/>
        </w:rPr>
        <w:t>Day #1</w:t>
      </w:r>
      <w:r w:rsidR="00025462" w:rsidRPr="00527C10">
        <w:rPr>
          <w:b/>
          <w:sz w:val="24"/>
          <w:szCs w:val="24"/>
        </w:rPr>
        <w:t>:</w:t>
      </w:r>
    </w:p>
    <w:p w:rsidR="00DB51AC" w:rsidRPr="00527C10" w:rsidRDefault="0027057C" w:rsidP="00527C10">
      <w:pPr>
        <w:pStyle w:val="ListParagraph"/>
        <w:numPr>
          <w:ilvl w:val="0"/>
          <w:numId w:val="1"/>
        </w:numPr>
        <w:spacing w:after="0"/>
        <w:rPr>
          <w:sz w:val="24"/>
          <w:szCs w:val="24"/>
        </w:rPr>
      </w:pPr>
      <w:r w:rsidRPr="00527C10">
        <w:rPr>
          <w:sz w:val="24"/>
          <w:szCs w:val="24"/>
        </w:rPr>
        <w:t xml:space="preserve">Instructor will utilize a self-assessment tool. Participants will complete the assessment and score their results. </w:t>
      </w:r>
    </w:p>
    <w:p w:rsidR="00F05F1D" w:rsidRPr="00527C10" w:rsidRDefault="00DB51AC" w:rsidP="00527C10">
      <w:pPr>
        <w:pStyle w:val="ListParagraph"/>
        <w:numPr>
          <w:ilvl w:val="0"/>
          <w:numId w:val="1"/>
        </w:numPr>
        <w:spacing w:after="0"/>
        <w:rPr>
          <w:sz w:val="24"/>
          <w:szCs w:val="24"/>
        </w:rPr>
      </w:pPr>
      <w:r w:rsidRPr="00527C10">
        <w:rPr>
          <w:sz w:val="24"/>
          <w:szCs w:val="24"/>
        </w:rPr>
        <w:t xml:space="preserve">The instructor will conduct a discussion on interpretation of the results and </w:t>
      </w:r>
      <w:r w:rsidR="00025462" w:rsidRPr="00527C10">
        <w:rPr>
          <w:sz w:val="24"/>
          <w:szCs w:val="24"/>
        </w:rPr>
        <w:t xml:space="preserve">review of different leadership styles and the implication of those styles as they relate to success within a company, and management of employees. (Company cultures, team membership and leadership, etc.) </w:t>
      </w:r>
    </w:p>
    <w:p w:rsidR="00F05F1D" w:rsidRPr="00527C10" w:rsidRDefault="00F05F1D" w:rsidP="00E33409">
      <w:pPr>
        <w:spacing w:after="0"/>
        <w:rPr>
          <w:b/>
          <w:sz w:val="24"/>
          <w:szCs w:val="24"/>
        </w:rPr>
      </w:pPr>
      <w:r w:rsidRPr="00527C10">
        <w:rPr>
          <w:b/>
          <w:sz w:val="24"/>
          <w:szCs w:val="24"/>
        </w:rPr>
        <w:t>Day #2:</w:t>
      </w:r>
    </w:p>
    <w:p w:rsidR="00D256FD" w:rsidRPr="00527C10" w:rsidRDefault="00D256FD" w:rsidP="00527C10">
      <w:pPr>
        <w:pStyle w:val="ListParagraph"/>
        <w:numPr>
          <w:ilvl w:val="0"/>
          <w:numId w:val="2"/>
        </w:numPr>
        <w:spacing w:after="0"/>
        <w:rPr>
          <w:sz w:val="24"/>
          <w:szCs w:val="24"/>
        </w:rPr>
      </w:pPr>
      <w:r w:rsidRPr="00527C10">
        <w:rPr>
          <w:sz w:val="24"/>
          <w:szCs w:val="24"/>
        </w:rPr>
        <w:t>Discussion by U of M academic Leadership professionals on leadership successes and failures. Instructor(s) will give example’s/case studies of successful and failed leadership and what lead to the outcomes.</w:t>
      </w:r>
      <w:r w:rsidR="008D12E7" w:rsidRPr="00527C10">
        <w:rPr>
          <w:sz w:val="24"/>
          <w:szCs w:val="24"/>
        </w:rPr>
        <w:t xml:space="preserve"> </w:t>
      </w:r>
      <w:r w:rsidR="008D12E7" w:rsidRPr="00527C10">
        <w:rPr>
          <w:b/>
          <w:sz w:val="24"/>
          <w:szCs w:val="24"/>
        </w:rPr>
        <w:t>Note:</w:t>
      </w:r>
      <w:r w:rsidR="008D12E7" w:rsidRPr="00527C10">
        <w:rPr>
          <w:sz w:val="24"/>
          <w:szCs w:val="24"/>
        </w:rPr>
        <w:t xml:space="preserve"> Possible use of an experiential exercise to start the day with the objective of summarizing lesson learned from day #1 and demonstrating how leadership styles affect success of the organization. </w:t>
      </w:r>
    </w:p>
    <w:p w:rsidR="00C53744" w:rsidRPr="008A6EFF" w:rsidRDefault="008A6EFF" w:rsidP="00D256FD">
      <w:pPr>
        <w:spacing w:after="0"/>
        <w:rPr>
          <w:b/>
          <w:sz w:val="24"/>
          <w:szCs w:val="24"/>
        </w:rPr>
      </w:pPr>
      <w:r w:rsidRPr="008A6EFF">
        <w:rPr>
          <w:b/>
          <w:sz w:val="24"/>
          <w:szCs w:val="24"/>
        </w:rPr>
        <w:t>Learnings:</w:t>
      </w:r>
    </w:p>
    <w:p w:rsidR="008A6EFF" w:rsidRPr="008A6EFF" w:rsidRDefault="008A6EFF" w:rsidP="008A6EFF">
      <w:pPr>
        <w:pStyle w:val="ListParagraph"/>
        <w:numPr>
          <w:ilvl w:val="0"/>
          <w:numId w:val="8"/>
        </w:numPr>
        <w:spacing w:after="0"/>
        <w:rPr>
          <w:sz w:val="24"/>
          <w:szCs w:val="24"/>
        </w:rPr>
      </w:pPr>
      <w:r w:rsidRPr="008A6EFF">
        <w:rPr>
          <w:sz w:val="24"/>
          <w:szCs w:val="24"/>
        </w:rPr>
        <w:t>Participants will learn about their individual leadership style.</w:t>
      </w:r>
    </w:p>
    <w:p w:rsidR="008A6EFF" w:rsidRDefault="008A6EFF" w:rsidP="008A6EFF">
      <w:pPr>
        <w:pStyle w:val="ListParagraph"/>
        <w:numPr>
          <w:ilvl w:val="0"/>
          <w:numId w:val="8"/>
        </w:numPr>
        <w:spacing w:after="0"/>
        <w:rPr>
          <w:sz w:val="24"/>
          <w:szCs w:val="24"/>
        </w:rPr>
      </w:pPr>
      <w:r w:rsidRPr="008A6EFF">
        <w:rPr>
          <w:sz w:val="24"/>
          <w:szCs w:val="24"/>
        </w:rPr>
        <w:t>Participants will learn about leadership styles at example companies.</w:t>
      </w:r>
    </w:p>
    <w:p w:rsidR="008A6EFF" w:rsidRPr="008A6EFF" w:rsidRDefault="008A6EFF" w:rsidP="008A6EFF">
      <w:pPr>
        <w:pStyle w:val="ListParagraph"/>
        <w:numPr>
          <w:ilvl w:val="0"/>
          <w:numId w:val="8"/>
        </w:numPr>
        <w:spacing w:after="0"/>
        <w:rPr>
          <w:sz w:val="24"/>
          <w:szCs w:val="24"/>
        </w:rPr>
      </w:pPr>
      <w:r>
        <w:rPr>
          <w:sz w:val="24"/>
          <w:szCs w:val="24"/>
        </w:rPr>
        <w:t xml:space="preserve">Participants will learn about how company cultures, businesses, economic circumstances and employee populations affect require particular leadership styles and/or need to utilize specific leadership styles. </w:t>
      </w:r>
    </w:p>
    <w:p w:rsidR="008A6EFF" w:rsidRDefault="008A6EFF" w:rsidP="00D256FD">
      <w:pPr>
        <w:spacing w:after="0"/>
        <w:rPr>
          <w:sz w:val="24"/>
          <w:szCs w:val="24"/>
        </w:rPr>
      </w:pPr>
    </w:p>
    <w:p w:rsidR="005538B6" w:rsidRDefault="005538B6">
      <w:pPr>
        <w:rPr>
          <w:b/>
          <w:color w:val="0033CC"/>
          <w:sz w:val="28"/>
          <w:szCs w:val="28"/>
        </w:rPr>
      </w:pPr>
      <w:r>
        <w:rPr>
          <w:b/>
          <w:color w:val="0033CC"/>
          <w:sz w:val="28"/>
          <w:szCs w:val="28"/>
        </w:rPr>
        <w:br w:type="page"/>
      </w:r>
    </w:p>
    <w:p w:rsidR="00C53744" w:rsidRPr="007418D7" w:rsidRDefault="00C53744" w:rsidP="00D256FD">
      <w:pPr>
        <w:spacing w:after="0"/>
        <w:rPr>
          <w:b/>
          <w:color w:val="00B050"/>
          <w:sz w:val="28"/>
          <w:szCs w:val="28"/>
        </w:rPr>
      </w:pPr>
      <w:r w:rsidRPr="007418D7">
        <w:rPr>
          <w:b/>
          <w:color w:val="0033CC"/>
          <w:sz w:val="28"/>
          <w:szCs w:val="28"/>
        </w:rPr>
        <w:lastRenderedPageBreak/>
        <w:t xml:space="preserve">October 2015 - </w:t>
      </w:r>
    </w:p>
    <w:p w:rsidR="008D12E7" w:rsidRPr="007418D7" w:rsidRDefault="00C53744" w:rsidP="00D256FD">
      <w:pPr>
        <w:spacing w:after="0"/>
        <w:rPr>
          <w:b/>
          <w:sz w:val="24"/>
          <w:szCs w:val="24"/>
        </w:rPr>
      </w:pPr>
      <w:r w:rsidRPr="007418D7">
        <w:rPr>
          <w:b/>
          <w:sz w:val="24"/>
          <w:szCs w:val="24"/>
          <w:highlight w:val="yellow"/>
        </w:rPr>
        <w:t>Curriculum -</w:t>
      </w:r>
      <w:r w:rsidRPr="007418D7">
        <w:rPr>
          <w:b/>
          <w:sz w:val="24"/>
          <w:szCs w:val="24"/>
        </w:rPr>
        <w:t xml:space="preserve"> </w:t>
      </w:r>
    </w:p>
    <w:p w:rsidR="00E04AB1" w:rsidRDefault="007418D7" w:rsidP="00D256FD">
      <w:pPr>
        <w:spacing w:after="0"/>
        <w:rPr>
          <w:sz w:val="24"/>
          <w:szCs w:val="24"/>
        </w:rPr>
      </w:pPr>
      <w:r w:rsidRPr="007418D7">
        <w:rPr>
          <w:b/>
          <w:i/>
          <w:sz w:val="24"/>
          <w:szCs w:val="24"/>
          <w:u w:val="single"/>
        </w:rPr>
        <w:t>“</w:t>
      </w:r>
      <w:r w:rsidR="00E04AB1" w:rsidRPr="007418D7">
        <w:rPr>
          <w:b/>
          <w:i/>
          <w:sz w:val="24"/>
          <w:szCs w:val="24"/>
          <w:u w:val="single"/>
        </w:rPr>
        <w:t>Know Your Talent</w:t>
      </w:r>
      <w:r w:rsidRPr="007418D7">
        <w:rPr>
          <w:b/>
          <w:i/>
          <w:sz w:val="24"/>
          <w:szCs w:val="24"/>
          <w:u w:val="single"/>
        </w:rPr>
        <w:t>”</w:t>
      </w:r>
      <w:r w:rsidR="00E04AB1">
        <w:rPr>
          <w:sz w:val="24"/>
          <w:szCs w:val="24"/>
        </w:rPr>
        <w:t xml:space="preserve"> – </w:t>
      </w:r>
      <w:r w:rsidR="00E04AB1" w:rsidRPr="007418D7">
        <w:rPr>
          <w:b/>
          <w:sz w:val="24"/>
          <w:szCs w:val="24"/>
        </w:rPr>
        <w:t xml:space="preserve">Assessment of </w:t>
      </w:r>
      <w:r w:rsidR="00A60C30" w:rsidRPr="007418D7">
        <w:rPr>
          <w:b/>
          <w:sz w:val="24"/>
          <w:szCs w:val="24"/>
        </w:rPr>
        <w:t>T</w:t>
      </w:r>
      <w:r w:rsidR="00E04AB1" w:rsidRPr="007418D7">
        <w:rPr>
          <w:b/>
          <w:sz w:val="24"/>
          <w:szCs w:val="24"/>
        </w:rPr>
        <w:t>alent</w:t>
      </w:r>
      <w:r>
        <w:rPr>
          <w:b/>
          <w:sz w:val="24"/>
          <w:szCs w:val="24"/>
        </w:rPr>
        <w:t xml:space="preserve">. </w:t>
      </w:r>
      <w:r w:rsidRPr="007418D7">
        <w:rPr>
          <w:sz w:val="24"/>
          <w:szCs w:val="24"/>
        </w:rPr>
        <w:t>Assessment of</w:t>
      </w:r>
      <w:r>
        <w:rPr>
          <w:b/>
          <w:sz w:val="24"/>
          <w:szCs w:val="24"/>
        </w:rPr>
        <w:t xml:space="preserve"> </w:t>
      </w:r>
      <w:r>
        <w:rPr>
          <w:sz w:val="24"/>
          <w:szCs w:val="24"/>
        </w:rPr>
        <w:t xml:space="preserve">talent </w:t>
      </w:r>
      <w:r w:rsidR="00E04AB1">
        <w:rPr>
          <w:sz w:val="24"/>
          <w:szCs w:val="24"/>
        </w:rPr>
        <w:t>to maximize effectiveness realized by getting people into right jobs. Discussion on position competencies, leadership potential for future higher level work, readiness for next level positions, and succession planning.</w:t>
      </w:r>
    </w:p>
    <w:p w:rsidR="00E04AB1" w:rsidRPr="005A3FE0" w:rsidRDefault="00E04AB1" w:rsidP="00D256FD">
      <w:pPr>
        <w:spacing w:after="0"/>
        <w:rPr>
          <w:b/>
          <w:sz w:val="28"/>
          <w:szCs w:val="28"/>
        </w:rPr>
      </w:pPr>
      <w:r w:rsidRPr="005A3FE0">
        <w:rPr>
          <w:b/>
          <w:sz w:val="28"/>
          <w:szCs w:val="28"/>
        </w:rPr>
        <w:t xml:space="preserve">Activities – </w:t>
      </w:r>
    </w:p>
    <w:p w:rsidR="008D12E7" w:rsidRPr="005A3FE0" w:rsidRDefault="00E04AB1" w:rsidP="005A3FE0">
      <w:pPr>
        <w:pStyle w:val="ListParagraph"/>
        <w:numPr>
          <w:ilvl w:val="0"/>
          <w:numId w:val="3"/>
        </w:numPr>
        <w:spacing w:after="0"/>
        <w:rPr>
          <w:sz w:val="24"/>
          <w:szCs w:val="24"/>
        </w:rPr>
      </w:pPr>
      <w:r w:rsidRPr="005A3FE0">
        <w:rPr>
          <w:sz w:val="24"/>
          <w:szCs w:val="24"/>
        </w:rPr>
        <w:t xml:space="preserve">Overview of an integrated talent management process – its components and integration of those components.   </w:t>
      </w:r>
    </w:p>
    <w:p w:rsidR="00A60C30" w:rsidRPr="005A3FE0" w:rsidRDefault="00A60C30" w:rsidP="005A3FE0">
      <w:pPr>
        <w:pStyle w:val="ListParagraph"/>
        <w:numPr>
          <w:ilvl w:val="0"/>
          <w:numId w:val="3"/>
        </w:numPr>
        <w:spacing w:after="0"/>
        <w:rPr>
          <w:sz w:val="24"/>
          <w:szCs w:val="24"/>
        </w:rPr>
      </w:pPr>
      <w:r w:rsidRPr="005A3FE0">
        <w:rPr>
          <w:sz w:val="24"/>
          <w:szCs w:val="24"/>
        </w:rPr>
        <w:t xml:space="preserve">Tools for assessing position competencies and assessing talent (including potential and readiness) </w:t>
      </w:r>
    </w:p>
    <w:p w:rsidR="00A60C30" w:rsidRPr="005A3FE0" w:rsidRDefault="00A60C30" w:rsidP="005A3FE0">
      <w:pPr>
        <w:pStyle w:val="ListParagraph"/>
        <w:numPr>
          <w:ilvl w:val="0"/>
          <w:numId w:val="3"/>
        </w:numPr>
        <w:spacing w:after="0"/>
        <w:rPr>
          <w:sz w:val="24"/>
          <w:szCs w:val="24"/>
        </w:rPr>
      </w:pPr>
      <w:r w:rsidRPr="005A3FE0">
        <w:rPr>
          <w:sz w:val="24"/>
          <w:szCs w:val="24"/>
        </w:rPr>
        <w:t>Talent assessment exercise.</w:t>
      </w:r>
    </w:p>
    <w:p w:rsidR="005538B6" w:rsidRPr="005538B6" w:rsidRDefault="005538B6" w:rsidP="005538B6">
      <w:pPr>
        <w:spacing w:after="0"/>
        <w:rPr>
          <w:b/>
          <w:sz w:val="24"/>
          <w:szCs w:val="24"/>
        </w:rPr>
      </w:pPr>
      <w:r w:rsidRPr="005538B6">
        <w:rPr>
          <w:b/>
          <w:sz w:val="24"/>
          <w:szCs w:val="24"/>
        </w:rPr>
        <w:t>Learnings:</w:t>
      </w:r>
    </w:p>
    <w:p w:rsidR="005538B6" w:rsidRPr="00B30DD2" w:rsidRDefault="005538B6" w:rsidP="00B30DD2">
      <w:pPr>
        <w:pStyle w:val="ListParagraph"/>
        <w:numPr>
          <w:ilvl w:val="0"/>
          <w:numId w:val="9"/>
        </w:numPr>
        <w:rPr>
          <w:sz w:val="24"/>
          <w:szCs w:val="24"/>
        </w:rPr>
      </w:pPr>
      <w:r w:rsidRPr="00B30DD2">
        <w:rPr>
          <w:sz w:val="24"/>
          <w:szCs w:val="24"/>
        </w:rPr>
        <w:t>Participants will learn about what the typical components are of an integrated talent management process.</w:t>
      </w:r>
    </w:p>
    <w:p w:rsidR="005538B6" w:rsidRPr="00B30DD2" w:rsidRDefault="005538B6" w:rsidP="00B30DD2">
      <w:pPr>
        <w:pStyle w:val="ListParagraph"/>
        <w:numPr>
          <w:ilvl w:val="0"/>
          <w:numId w:val="9"/>
        </w:numPr>
        <w:rPr>
          <w:sz w:val="24"/>
          <w:szCs w:val="24"/>
        </w:rPr>
      </w:pPr>
      <w:r w:rsidRPr="00B30DD2">
        <w:rPr>
          <w:sz w:val="24"/>
          <w:szCs w:val="24"/>
        </w:rPr>
        <w:t xml:space="preserve">Participants will </w:t>
      </w:r>
      <w:r w:rsidR="00B30DD2" w:rsidRPr="00B30DD2">
        <w:rPr>
          <w:sz w:val="24"/>
          <w:szCs w:val="24"/>
        </w:rPr>
        <w:t xml:space="preserve">learn about position competencies, competency assessment process, receive tools to conduct assessments, and practice conducting an assessment. </w:t>
      </w:r>
    </w:p>
    <w:p w:rsidR="005538B6" w:rsidRDefault="005538B6">
      <w:pPr>
        <w:rPr>
          <w:sz w:val="24"/>
          <w:szCs w:val="24"/>
        </w:rPr>
      </w:pPr>
    </w:p>
    <w:p w:rsidR="00AA79E8" w:rsidRDefault="00AA79E8">
      <w:pPr>
        <w:rPr>
          <w:sz w:val="24"/>
          <w:szCs w:val="24"/>
        </w:rPr>
      </w:pPr>
      <w:r>
        <w:rPr>
          <w:sz w:val="24"/>
          <w:szCs w:val="24"/>
        </w:rPr>
        <w:br w:type="page"/>
      </w:r>
    </w:p>
    <w:p w:rsidR="00A60C30" w:rsidRDefault="00A60C30" w:rsidP="00A60C30">
      <w:pPr>
        <w:spacing w:after="0"/>
        <w:rPr>
          <w:sz w:val="24"/>
          <w:szCs w:val="24"/>
        </w:rPr>
      </w:pPr>
    </w:p>
    <w:p w:rsidR="00A60C30" w:rsidRPr="00CA3400" w:rsidRDefault="00A60C30" w:rsidP="00A60C30">
      <w:pPr>
        <w:spacing w:after="0"/>
        <w:rPr>
          <w:b/>
          <w:sz w:val="32"/>
          <w:szCs w:val="32"/>
        </w:rPr>
      </w:pPr>
      <w:r w:rsidRPr="00CA3400">
        <w:rPr>
          <w:b/>
          <w:color w:val="0033CC"/>
          <w:sz w:val="32"/>
          <w:szCs w:val="32"/>
        </w:rPr>
        <w:t xml:space="preserve">November 2015 - </w:t>
      </w:r>
    </w:p>
    <w:p w:rsidR="00A60C30" w:rsidRPr="005D2F73" w:rsidRDefault="00A60C30" w:rsidP="00A60C30">
      <w:pPr>
        <w:spacing w:after="0"/>
        <w:rPr>
          <w:b/>
          <w:sz w:val="24"/>
          <w:szCs w:val="24"/>
        </w:rPr>
      </w:pPr>
      <w:r w:rsidRPr="005D2F73">
        <w:rPr>
          <w:b/>
          <w:sz w:val="24"/>
          <w:szCs w:val="24"/>
          <w:highlight w:val="yellow"/>
        </w:rPr>
        <w:t>Curriculum -</w:t>
      </w:r>
      <w:r w:rsidRPr="005D2F73">
        <w:rPr>
          <w:b/>
          <w:sz w:val="24"/>
          <w:szCs w:val="24"/>
        </w:rPr>
        <w:t xml:space="preserve"> </w:t>
      </w:r>
    </w:p>
    <w:p w:rsidR="00A60C30" w:rsidRDefault="005D2F73" w:rsidP="00A60C30">
      <w:pPr>
        <w:spacing w:after="0"/>
        <w:rPr>
          <w:sz w:val="24"/>
          <w:szCs w:val="24"/>
        </w:rPr>
      </w:pPr>
      <w:r w:rsidRPr="005D2F73">
        <w:rPr>
          <w:b/>
          <w:i/>
          <w:sz w:val="24"/>
          <w:szCs w:val="24"/>
          <w:u w:val="single"/>
        </w:rPr>
        <w:t>“</w:t>
      </w:r>
      <w:r w:rsidR="00A60C30" w:rsidRPr="005D2F73">
        <w:rPr>
          <w:b/>
          <w:i/>
          <w:sz w:val="24"/>
          <w:szCs w:val="24"/>
          <w:u w:val="single"/>
        </w:rPr>
        <w:t>Know Your Talent</w:t>
      </w:r>
      <w:r w:rsidRPr="005D2F73">
        <w:rPr>
          <w:b/>
          <w:i/>
          <w:sz w:val="24"/>
          <w:szCs w:val="24"/>
          <w:u w:val="single"/>
        </w:rPr>
        <w:t>”</w:t>
      </w:r>
      <w:r w:rsidR="00A60C30">
        <w:rPr>
          <w:sz w:val="24"/>
          <w:szCs w:val="24"/>
        </w:rPr>
        <w:t xml:space="preserve"> – </w:t>
      </w:r>
      <w:r w:rsidR="00A60C30" w:rsidRPr="005D2F73">
        <w:rPr>
          <w:b/>
          <w:sz w:val="24"/>
          <w:szCs w:val="24"/>
        </w:rPr>
        <w:t>Leadership</w:t>
      </w:r>
      <w:r w:rsidRPr="005D2F73">
        <w:rPr>
          <w:b/>
          <w:sz w:val="24"/>
          <w:szCs w:val="24"/>
        </w:rPr>
        <w:t xml:space="preserve"> a</w:t>
      </w:r>
      <w:r w:rsidR="00AA79E8" w:rsidRPr="005D2F73">
        <w:rPr>
          <w:b/>
          <w:sz w:val="24"/>
          <w:szCs w:val="24"/>
        </w:rPr>
        <w:t>nd Leadership Development</w:t>
      </w:r>
      <w:r w:rsidR="00AA79E8">
        <w:rPr>
          <w:sz w:val="24"/>
          <w:szCs w:val="24"/>
        </w:rPr>
        <w:t>.</w:t>
      </w:r>
      <w:r w:rsidR="00A60C30">
        <w:rPr>
          <w:sz w:val="24"/>
          <w:szCs w:val="24"/>
        </w:rPr>
        <w:t xml:space="preserve"> </w:t>
      </w:r>
      <w:r w:rsidR="00AA79E8">
        <w:rPr>
          <w:sz w:val="24"/>
          <w:szCs w:val="24"/>
        </w:rPr>
        <w:t>How to develop leadership skills and effective leadership. Preparation of personnel for future leadership positions/roles. Getting employees in the pipeline to meet future strategic planning needs. Tools and strategies to de</w:t>
      </w:r>
      <w:r w:rsidR="00377112">
        <w:rPr>
          <w:sz w:val="24"/>
          <w:szCs w:val="24"/>
        </w:rPr>
        <w:t>velop talent and build bench strength.</w:t>
      </w:r>
    </w:p>
    <w:p w:rsidR="00AA79E8" w:rsidRPr="005D2F73" w:rsidRDefault="00372953" w:rsidP="00A60C30">
      <w:pPr>
        <w:spacing w:after="0"/>
        <w:rPr>
          <w:b/>
          <w:sz w:val="28"/>
          <w:szCs w:val="28"/>
        </w:rPr>
      </w:pPr>
      <w:r w:rsidRPr="005D2F73">
        <w:rPr>
          <w:b/>
          <w:sz w:val="28"/>
          <w:szCs w:val="28"/>
        </w:rPr>
        <w:t xml:space="preserve">Activities – </w:t>
      </w:r>
    </w:p>
    <w:p w:rsidR="00372953" w:rsidRPr="005D2F73" w:rsidRDefault="00372953" w:rsidP="005D2F73">
      <w:pPr>
        <w:pStyle w:val="ListParagraph"/>
        <w:numPr>
          <w:ilvl w:val="0"/>
          <w:numId w:val="4"/>
        </w:numPr>
        <w:spacing w:after="0"/>
        <w:rPr>
          <w:sz w:val="24"/>
          <w:szCs w:val="24"/>
        </w:rPr>
      </w:pPr>
      <w:r w:rsidRPr="005D2F73">
        <w:rPr>
          <w:sz w:val="24"/>
          <w:szCs w:val="24"/>
        </w:rPr>
        <w:t>Discussion and examples of processes and strategies to effectively develop employees and prepare them for next level up work and positions. Use of developmental experiences such as action learning, cross training, job rotation, mentoring, coaching, etc.</w:t>
      </w:r>
    </w:p>
    <w:p w:rsidR="00377112" w:rsidRPr="005D2F73" w:rsidRDefault="00372953" w:rsidP="005D2F73">
      <w:pPr>
        <w:pStyle w:val="ListParagraph"/>
        <w:numPr>
          <w:ilvl w:val="0"/>
          <w:numId w:val="4"/>
        </w:numPr>
        <w:spacing w:after="0"/>
        <w:rPr>
          <w:sz w:val="24"/>
          <w:szCs w:val="24"/>
        </w:rPr>
      </w:pPr>
      <w:r w:rsidRPr="005D2F73">
        <w:rPr>
          <w:sz w:val="24"/>
          <w:szCs w:val="24"/>
        </w:rPr>
        <w:t>Discussion on effective training</w:t>
      </w:r>
      <w:r w:rsidR="00377112" w:rsidRPr="005D2F73">
        <w:rPr>
          <w:sz w:val="24"/>
          <w:szCs w:val="24"/>
        </w:rPr>
        <w:t>. Various training modalities, LMS systems, etc.</w:t>
      </w:r>
    </w:p>
    <w:p w:rsidR="00372953" w:rsidRPr="005D2F73" w:rsidRDefault="00377112" w:rsidP="005D2F73">
      <w:pPr>
        <w:pStyle w:val="ListParagraph"/>
        <w:numPr>
          <w:ilvl w:val="0"/>
          <w:numId w:val="4"/>
        </w:numPr>
        <w:spacing w:after="0"/>
        <w:rPr>
          <w:sz w:val="24"/>
          <w:szCs w:val="24"/>
        </w:rPr>
      </w:pPr>
      <w:r w:rsidRPr="005D2F73">
        <w:rPr>
          <w:sz w:val="24"/>
          <w:szCs w:val="24"/>
        </w:rPr>
        <w:t xml:space="preserve">Exercise on development of position competencies. </w:t>
      </w:r>
      <w:r w:rsidR="00372953" w:rsidRPr="005D2F73">
        <w:rPr>
          <w:sz w:val="24"/>
          <w:szCs w:val="24"/>
        </w:rPr>
        <w:t xml:space="preserve"> </w:t>
      </w:r>
    </w:p>
    <w:p w:rsidR="00372953" w:rsidRPr="0039353E" w:rsidRDefault="00B30DD2" w:rsidP="00A60C30">
      <w:pPr>
        <w:spacing w:after="0"/>
        <w:rPr>
          <w:b/>
          <w:sz w:val="24"/>
          <w:szCs w:val="24"/>
        </w:rPr>
      </w:pPr>
      <w:r w:rsidRPr="0039353E">
        <w:rPr>
          <w:b/>
          <w:sz w:val="24"/>
          <w:szCs w:val="24"/>
        </w:rPr>
        <w:t>Learnings:</w:t>
      </w:r>
    </w:p>
    <w:p w:rsidR="00B30DD2" w:rsidRPr="00FD21A4" w:rsidRDefault="0039353E" w:rsidP="00FD21A4">
      <w:pPr>
        <w:pStyle w:val="ListParagraph"/>
        <w:numPr>
          <w:ilvl w:val="0"/>
          <w:numId w:val="10"/>
        </w:numPr>
        <w:spacing w:after="0"/>
        <w:rPr>
          <w:sz w:val="24"/>
          <w:szCs w:val="24"/>
        </w:rPr>
      </w:pPr>
      <w:r w:rsidRPr="00FD21A4">
        <w:rPr>
          <w:sz w:val="24"/>
          <w:szCs w:val="24"/>
        </w:rPr>
        <w:t xml:space="preserve">Participants will learn about the subtle and not so subtle differences between training, development, and education. </w:t>
      </w:r>
    </w:p>
    <w:p w:rsidR="00FD21A4" w:rsidRPr="00FD21A4" w:rsidRDefault="00FD21A4" w:rsidP="00FD21A4">
      <w:pPr>
        <w:pStyle w:val="ListParagraph"/>
        <w:numPr>
          <w:ilvl w:val="0"/>
          <w:numId w:val="10"/>
        </w:numPr>
        <w:spacing w:after="0"/>
        <w:rPr>
          <w:sz w:val="24"/>
          <w:szCs w:val="24"/>
        </w:rPr>
      </w:pPr>
      <w:r w:rsidRPr="00FD21A4">
        <w:rPr>
          <w:sz w:val="24"/>
          <w:szCs w:val="24"/>
        </w:rPr>
        <w:t>Participants will learn about various training and development techniques/modalities.</w:t>
      </w:r>
    </w:p>
    <w:p w:rsidR="0039353E" w:rsidRPr="00FD21A4" w:rsidRDefault="0039353E" w:rsidP="00FD21A4">
      <w:pPr>
        <w:pStyle w:val="ListParagraph"/>
        <w:numPr>
          <w:ilvl w:val="0"/>
          <w:numId w:val="10"/>
        </w:numPr>
        <w:spacing w:after="0"/>
        <w:rPr>
          <w:sz w:val="24"/>
          <w:szCs w:val="24"/>
        </w:rPr>
      </w:pPr>
      <w:r w:rsidRPr="00FD21A4">
        <w:rPr>
          <w:sz w:val="24"/>
          <w:szCs w:val="24"/>
        </w:rPr>
        <w:t>Participants will learn about learning styles and a very brief overview about learning disabilities</w:t>
      </w:r>
      <w:r w:rsidR="00AB0E34" w:rsidRPr="00FD21A4">
        <w:rPr>
          <w:sz w:val="24"/>
          <w:szCs w:val="24"/>
        </w:rPr>
        <w:t xml:space="preserve"> and how to effectively provide effective learn</w:t>
      </w:r>
      <w:r w:rsidR="00FD21A4" w:rsidRPr="00FD21A4">
        <w:rPr>
          <w:sz w:val="24"/>
          <w:szCs w:val="24"/>
        </w:rPr>
        <w:t>ing experiences to enhance learning and retention.</w:t>
      </w:r>
      <w:r w:rsidRPr="00FD21A4">
        <w:rPr>
          <w:sz w:val="24"/>
          <w:szCs w:val="24"/>
        </w:rPr>
        <w:t xml:space="preserve"> </w:t>
      </w:r>
    </w:p>
    <w:p w:rsidR="00FD21A4" w:rsidRDefault="00FD21A4">
      <w:pPr>
        <w:rPr>
          <w:b/>
          <w:color w:val="0033CC"/>
          <w:sz w:val="32"/>
          <w:szCs w:val="32"/>
        </w:rPr>
      </w:pPr>
      <w:r>
        <w:rPr>
          <w:b/>
          <w:color w:val="0033CC"/>
          <w:sz w:val="32"/>
          <w:szCs w:val="32"/>
        </w:rPr>
        <w:br w:type="page"/>
      </w:r>
    </w:p>
    <w:p w:rsidR="00FD21A4" w:rsidRDefault="00FD21A4" w:rsidP="00A60C30">
      <w:pPr>
        <w:spacing w:after="0"/>
        <w:rPr>
          <w:b/>
          <w:color w:val="0033CC"/>
          <w:sz w:val="32"/>
          <w:szCs w:val="32"/>
        </w:rPr>
      </w:pPr>
    </w:p>
    <w:p w:rsidR="00A60C30" w:rsidRPr="005D2F73" w:rsidRDefault="00377112" w:rsidP="00A60C30">
      <w:pPr>
        <w:spacing w:after="0"/>
        <w:rPr>
          <w:b/>
          <w:color w:val="0033CC"/>
          <w:sz w:val="32"/>
          <w:szCs w:val="32"/>
        </w:rPr>
      </w:pPr>
      <w:r w:rsidRPr="005D2F73">
        <w:rPr>
          <w:b/>
          <w:color w:val="0033CC"/>
          <w:sz w:val="32"/>
          <w:szCs w:val="32"/>
        </w:rPr>
        <w:t>January 2016:</w:t>
      </w:r>
    </w:p>
    <w:p w:rsidR="00A60C30" w:rsidRPr="005D2F73" w:rsidRDefault="00A60C30" w:rsidP="00A60C30">
      <w:pPr>
        <w:spacing w:after="0"/>
        <w:rPr>
          <w:b/>
          <w:sz w:val="24"/>
          <w:szCs w:val="24"/>
        </w:rPr>
      </w:pPr>
      <w:r w:rsidRPr="005D2F73">
        <w:rPr>
          <w:b/>
          <w:sz w:val="24"/>
          <w:szCs w:val="24"/>
          <w:highlight w:val="yellow"/>
        </w:rPr>
        <w:t>Curriculum -</w:t>
      </w:r>
      <w:r w:rsidRPr="005D2F73">
        <w:rPr>
          <w:b/>
          <w:sz w:val="24"/>
          <w:szCs w:val="24"/>
        </w:rPr>
        <w:t xml:space="preserve"> </w:t>
      </w:r>
    </w:p>
    <w:p w:rsidR="00A60C30" w:rsidRDefault="005D2F73" w:rsidP="00A60C30">
      <w:pPr>
        <w:spacing w:after="0"/>
        <w:rPr>
          <w:sz w:val="24"/>
          <w:szCs w:val="24"/>
        </w:rPr>
      </w:pPr>
      <w:r w:rsidRPr="005D2F73">
        <w:rPr>
          <w:b/>
          <w:i/>
          <w:sz w:val="24"/>
          <w:szCs w:val="24"/>
          <w:u w:val="single"/>
        </w:rPr>
        <w:t>“</w:t>
      </w:r>
      <w:r w:rsidR="00A60C30" w:rsidRPr="005D2F73">
        <w:rPr>
          <w:b/>
          <w:i/>
          <w:sz w:val="24"/>
          <w:szCs w:val="24"/>
          <w:u w:val="single"/>
        </w:rPr>
        <w:t>Know Your Talent</w:t>
      </w:r>
      <w:r w:rsidRPr="005D2F73">
        <w:rPr>
          <w:b/>
          <w:i/>
          <w:sz w:val="24"/>
          <w:szCs w:val="24"/>
          <w:u w:val="single"/>
        </w:rPr>
        <w:t>”</w:t>
      </w:r>
      <w:r w:rsidR="00377112">
        <w:rPr>
          <w:sz w:val="24"/>
          <w:szCs w:val="24"/>
        </w:rPr>
        <w:t xml:space="preserve"> – </w:t>
      </w:r>
      <w:r w:rsidR="00377112" w:rsidRPr="005D2F73">
        <w:rPr>
          <w:b/>
          <w:sz w:val="24"/>
          <w:szCs w:val="24"/>
        </w:rPr>
        <w:t>Performance Management</w:t>
      </w:r>
      <w:r w:rsidR="00377112">
        <w:rPr>
          <w:sz w:val="24"/>
          <w:szCs w:val="24"/>
        </w:rPr>
        <w:t xml:space="preserve">. Integration of annual performance goals with the organization’s strategic plan. Differentiating </w:t>
      </w:r>
      <w:r>
        <w:rPr>
          <w:sz w:val="24"/>
          <w:szCs w:val="24"/>
        </w:rPr>
        <w:t>a</w:t>
      </w:r>
      <w:r w:rsidR="00377112">
        <w:rPr>
          <w:sz w:val="24"/>
          <w:szCs w:val="24"/>
        </w:rPr>
        <w:t>nnual performance goals from positional competency development goals.</w:t>
      </w:r>
    </w:p>
    <w:p w:rsidR="00377112" w:rsidRPr="005D2F73" w:rsidRDefault="00377112" w:rsidP="00A60C30">
      <w:pPr>
        <w:spacing w:after="0"/>
        <w:rPr>
          <w:b/>
          <w:sz w:val="28"/>
          <w:szCs w:val="28"/>
        </w:rPr>
      </w:pPr>
      <w:r w:rsidRPr="005D2F73">
        <w:rPr>
          <w:b/>
          <w:sz w:val="28"/>
          <w:szCs w:val="28"/>
        </w:rPr>
        <w:t xml:space="preserve">Activities – </w:t>
      </w:r>
    </w:p>
    <w:p w:rsidR="00377112" w:rsidRPr="005D2F73" w:rsidRDefault="00377112" w:rsidP="005D2F73">
      <w:pPr>
        <w:pStyle w:val="ListParagraph"/>
        <w:numPr>
          <w:ilvl w:val="0"/>
          <w:numId w:val="5"/>
        </w:numPr>
        <w:spacing w:after="0"/>
        <w:rPr>
          <w:sz w:val="24"/>
          <w:szCs w:val="24"/>
        </w:rPr>
      </w:pPr>
      <w:r w:rsidRPr="005D2F73">
        <w:rPr>
          <w:sz w:val="24"/>
          <w:szCs w:val="24"/>
        </w:rPr>
        <w:t>Discussion on strategic planning and setting of goals/objectives for each management level and/or position based on the strategic plan. Cascading goals/objectives and transparency in goals/objectives for positions.</w:t>
      </w:r>
    </w:p>
    <w:p w:rsidR="00377112" w:rsidRPr="005D2F73" w:rsidRDefault="00377112" w:rsidP="005D2F73">
      <w:pPr>
        <w:pStyle w:val="ListParagraph"/>
        <w:numPr>
          <w:ilvl w:val="0"/>
          <w:numId w:val="5"/>
        </w:numPr>
        <w:spacing w:after="0"/>
        <w:rPr>
          <w:sz w:val="24"/>
          <w:szCs w:val="24"/>
        </w:rPr>
      </w:pPr>
      <w:r w:rsidRPr="005D2F73">
        <w:rPr>
          <w:sz w:val="24"/>
          <w:szCs w:val="24"/>
        </w:rPr>
        <w:t>Discussion on performance management. Performance reviews, and tie-in with compensation/rewards</w:t>
      </w:r>
      <w:r w:rsidR="00210164" w:rsidRPr="005D2F73">
        <w:rPr>
          <w:sz w:val="24"/>
          <w:szCs w:val="24"/>
        </w:rPr>
        <w:t xml:space="preserve">. Tools available. </w:t>
      </w:r>
    </w:p>
    <w:p w:rsidR="00210164" w:rsidRPr="005D2F73" w:rsidRDefault="00210164" w:rsidP="005D2F73">
      <w:pPr>
        <w:pStyle w:val="ListParagraph"/>
        <w:numPr>
          <w:ilvl w:val="0"/>
          <w:numId w:val="5"/>
        </w:numPr>
        <w:spacing w:after="0"/>
        <w:rPr>
          <w:sz w:val="24"/>
          <w:szCs w:val="24"/>
        </w:rPr>
      </w:pPr>
      <w:r w:rsidRPr="005D2F73">
        <w:rPr>
          <w:sz w:val="24"/>
          <w:szCs w:val="24"/>
        </w:rPr>
        <w:t>Exercise on setting performance goals on organizational strategic plan.</w:t>
      </w:r>
    </w:p>
    <w:p w:rsidR="00FD21A4" w:rsidRPr="00FD21A4" w:rsidRDefault="00FD21A4" w:rsidP="00FD21A4">
      <w:pPr>
        <w:spacing w:after="0"/>
        <w:rPr>
          <w:b/>
          <w:sz w:val="24"/>
          <w:szCs w:val="24"/>
        </w:rPr>
      </w:pPr>
      <w:r w:rsidRPr="00FD21A4">
        <w:rPr>
          <w:b/>
          <w:sz w:val="24"/>
          <w:szCs w:val="24"/>
        </w:rPr>
        <w:t>Learnings:</w:t>
      </w:r>
    </w:p>
    <w:p w:rsidR="00FD21A4" w:rsidRDefault="00FD21A4" w:rsidP="00FD21A4">
      <w:pPr>
        <w:pStyle w:val="ListParagraph"/>
        <w:numPr>
          <w:ilvl w:val="0"/>
          <w:numId w:val="11"/>
        </w:numPr>
        <w:rPr>
          <w:sz w:val="24"/>
          <w:szCs w:val="24"/>
        </w:rPr>
      </w:pPr>
      <w:r w:rsidRPr="00FD21A4">
        <w:rPr>
          <w:sz w:val="24"/>
          <w:szCs w:val="24"/>
        </w:rPr>
        <w:t xml:space="preserve">Participants </w:t>
      </w:r>
      <w:r>
        <w:rPr>
          <w:sz w:val="24"/>
          <w:szCs w:val="24"/>
        </w:rPr>
        <w:t>will learn about the basics of strategic planning and its integration with employees’ annual goals and objectives.</w:t>
      </w:r>
    </w:p>
    <w:p w:rsidR="00F25BBC" w:rsidRDefault="00FD21A4" w:rsidP="00FD21A4">
      <w:pPr>
        <w:pStyle w:val="ListParagraph"/>
        <w:numPr>
          <w:ilvl w:val="0"/>
          <w:numId w:val="11"/>
        </w:numPr>
        <w:rPr>
          <w:sz w:val="24"/>
          <w:szCs w:val="24"/>
        </w:rPr>
      </w:pPr>
      <w:r>
        <w:rPr>
          <w:sz w:val="24"/>
          <w:szCs w:val="24"/>
        </w:rPr>
        <w:t>Participants will learn about getting managers and employees on the “same page” with cascading goals and objectives and transparency in goals and objectives emanating from the top.</w:t>
      </w:r>
    </w:p>
    <w:p w:rsidR="00F25BBC" w:rsidRDefault="00F25BBC" w:rsidP="00FD21A4">
      <w:pPr>
        <w:pStyle w:val="ListParagraph"/>
        <w:numPr>
          <w:ilvl w:val="0"/>
          <w:numId w:val="11"/>
        </w:numPr>
        <w:rPr>
          <w:sz w:val="24"/>
          <w:szCs w:val="24"/>
        </w:rPr>
      </w:pPr>
      <w:r>
        <w:rPr>
          <w:sz w:val="24"/>
          <w:szCs w:val="24"/>
        </w:rPr>
        <w:t>Participants will learn the key differences between annual goals/objectives and annual performance goals/objectives.</w:t>
      </w:r>
    </w:p>
    <w:p w:rsidR="00FD21A4" w:rsidRPr="00FD21A4" w:rsidRDefault="00F25BBC" w:rsidP="00FD21A4">
      <w:pPr>
        <w:pStyle w:val="ListParagraph"/>
        <w:numPr>
          <w:ilvl w:val="0"/>
          <w:numId w:val="11"/>
        </w:numPr>
        <w:rPr>
          <w:sz w:val="24"/>
          <w:szCs w:val="24"/>
        </w:rPr>
      </w:pPr>
      <w:r>
        <w:rPr>
          <w:sz w:val="24"/>
          <w:szCs w:val="24"/>
        </w:rPr>
        <w:t xml:space="preserve">Participants will learn about conducting effective performance reviews and rewards for good performance and effective actions to address </w:t>
      </w:r>
      <w:r w:rsidR="00BE72E3">
        <w:rPr>
          <w:sz w:val="24"/>
          <w:szCs w:val="24"/>
        </w:rPr>
        <w:t>subpar</w:t>
      </w:r>
      <w:r>
        <w:rPr>
          <w:sz w:val="24"/>
          <w:szCs w:val="24"/>
        </w:rPr>
        <w:t xml:space="preserve"> performance.</w:t>
      </w:r>
      <w:r w:rsidR="00FD21A4" w:rsidRPr="00FD21A4">
        <w:rPr>
          <w:sz w:val="24"/>
          <w:szCs w:val="24"/>
        </w:rPr>
        <w:br w:type="page"/>
      </w:r>
    </w:p>
    <w:p w:rsidR="00377112" w:rsidRDefault="00377112" w:rsidP="00A60C30">
      <w:pPr>
        <w:spacing w:after="0"/>
        <w:rPr>
          <w:sz w:val="24"/>
          <w:szCs w:val="24"/>
        </w:rPr>
      </w:pPr>
    </w:p>
    <w:p w:rsidR="00A60C30" w:rsidRPr="0056730C" w:rsidRDefault="00210164" w:rsidP="00A60C30">
      <w:pPr>
        <w:spacing w:after="0"/>
        <w:rPr>
          <w:b/>
          <w:sz w:val="32"/>
          <w:szCs w:val="32"/>
        </w:rPr>
      </w:pPr>
      <w:r w:rsidRPr="0056730C">
        <w:rPr>
          <w:b/>
          <w:color w:val="0033CC"/>
          <w:sz w:val="32"/>
          <w:szCs w:val="32"/>
        </w:rPr>
        <w:t>February 2016</w:t>
      </w:r>
      <w:r w:rsidR="00A60C30" w:rsidRPr="0056730C">
        <w:rPr>
          <w:b/>
          <w:color w:val="0033CC"/>
          <w:sz w:val="32"/>
          <w:szCs w:val="32"/>
        </w:rPr>
        <w:t xml:space="preserve"> - </w:t>
      </w:r>
    </w:p>
    <w:p w:rsidR="00A60C30" w:rsidRPr="0056730C" w:rsidRDefault="00A60C30" w:rsidP="00A60C30">
      <w:pPr>
        <w:spacing w:after="0"/>
        <w:rPr>
          <w:b/>
          <w:sz w:val="24"/>
          <w:szCs w:val="24"/>
        </w:rPr>
      </w:pPr>
      <w:r w:rsidRPr="0056730C">
        <w:rPr>
          <w:b/>
          <w:sz w:val="24"/>
          <w:szCs w:val="24"/>
          <w:highlight w:val="yellow"/>
        </w:rPr>
        <w:t>Curriculum -</w:t>
      </w:r>
      <w:r w:rsidRPr="0056730C">
        <w:rPr>
          <w:b/>
          <w:sz w:val="24"/>
          <w:szCs w:val="24"/>
        </w:rPr>
        <w:t xml:space="preserve"> </w:t>
      </w:r>
    </w:p>
    <w:p w:rsidR="00E1321D" w:rsidRDefault="0056730C" w:rsidP="00A60C30">
      <w:pPr>
        <w:spacing w:after="0"/>
        <w:rPr>
          <w:sz w:val="24"/>
          <w:szCs w:val="24"/>
        </w:rPr>
      </w:pPr>
      <w:r w:rsidRPr="0056730C">
        <w:rPr>
          <w:b/>
          <w:i/>
          <w:sz w:val="24"/>
          <w:szCs w:val="24"/>
          <w:u w:val="single"/>
        </w:rPr>
        <w:t>“</w:t>
      </w:r>
      <w:r w:rsidR="00E1321D" w:rsidRPr="0056730C">
        <w:rPr>
          <w:b/>
          <w:i/>
          <w:sz w:val="24"/>
          <w:szCs w:val="24"/>
          <w:u w:val="single"/>
        </w:rPr>
        <w:t>You as a Leader</w:t>
      </w:r>
      <w:r w:rsidRPr="0056730C">
        <w:rPr>
          <w:b/>
          <w:i/>
          <w:sz w:val="24"/>
          <w:szCs w:val="24"/>
          <w:u w:val="single"/>
        </w:rPr>
        <w:t>”</w:t>
      </w:r>
      <w:r w:rsidR="00210164">
        <w:rPr>
          <w:sz w:val="24"/>
          <w:szCs w:val="24"/>
        </w:rPr>
        <w:t xml:space="preserve"> – </w:t>
      </w:r>
      <w:r w:rsidR="00210164" w:rsidRPr="0056730C">
        <w:rPr>
          <w:b/>
          <w:sz w:val="24"/>
          <w:szCs w:val="24"/>
        </w:rPr>
        <w:t>Crisis Management and Change Management</w:t>
      </w:r>
      <w:r w:rsidR="00210164">
        <w:rPr>
          <w:sz w:val="24"/>
          <w:szCs w:val="24"/>
        </w:rPr>
        <w:t xml:space="preserve">. Leading and promoting successful change within the organization in response to external and internal conditions and </w:t>
      </w:r>
      <w:r w:rsidR="00210164" w:rsidRPr="0056730C">
        <w:rPr>
          <w:sz w:val="24"/>
          <w:szCs w:val="24"/>
        </w:rPr>
        <w:t>pro</w:t>
      </w:r>
      <w:r w:rsidR="00210164">
        <w:rPr>
          <w:sz w:val="24"/>
          <w:szCs w:val="24"/>
        </w:rPr>
        <w:t>-actively to create/maintain a dynamic organization.</w:t>
      </w:r>
    </w:p>
    <w:p w:rsidR="00E1321D" w:rsidRPr="0056730C" w:rsidRDefault="00E1321D" w:rsidP="00A60C30">
      <w:pPr>
        <w:spacing w:after="0"/>
        <w:rPr>
          <w:b/>
          <w:sz w:val="28"/>
          <w:szCs w:val="28"/>
        </w:rPr>
      </w:pPr>
      <w:r w:rsidRPr="0056730C">
        <w:rPr>
          <w:b/>
          <w:sz w:val="28"/>
          <w:szCs w:val="28"/>
        </w:rPr>
        <w:t xml:space="preserve">Activities – </w:t>
      </w:r>
    </w:p>
    <w:p w:rsidR="00E1321D" w:rsidRPr="0056730C" w:rsidRDefault="00E1321D" w:rsidP="0056730C">
      <w:pPr>
        <w:pStyle w:val="ListParagraph"/>
        <w:numPr>
          <w:ilvl w:val="0"/>
          <w:numId w:val="6"/>
        </w:numPr>
        <w:spacing w:after="0"/>
        <w:rPr>
          <w:sz w:val="24"/>
          <w:szCs w:val="24"/>
        </w:rPr>
      </w:pPr>
      <w:r w:rsidRPr="0056730C">
        <w:rPr>
          <w:sz w:val="24"/>
          <w:szCs w:val="24"/>
        </w:rPr>
        <w:t>Discussion on what constitutes crisis management and change management. Barriers often encountered, strategies to employ to bring about successful change, etc.</w:t>
      </w:r>
    </w:p>
    <w:p w:rsidR="00E1321D" w:rsidRPr="0056730C" w:rsidRDefault="00E1321D" w:rsidP="0056730C">
      <w:pPr>
        <w:pStyle w:val="ListParagraph"/>
        <w:numPr>
          <w:ilvl w:val="0"/>
          <w:numId w:val="6"/>
        </w:numPr>
        <w:spacing w:after="0"/>
        <w:rPr>
          <w:sz w:val="24"/>
          <w:szCs w:val="24"/>
        </w:rPr>
      </w:pPr>
      <w:r w:rsidRPr="0056730C">
        <w:rPr>
          <w:sz w:val="24"/>
          <w:szCs w:val="24"/>
        </w:rPr>
        <w:t>Exercise with case studies.</w:t>
      </w:r>
    </w:p>
    <w:p w:rsidR="00BE72E3" w:rsidRPr="00BE72E3" w:rsidRDefault="00BE72E3" w:rsidP="00BE72E3">
      <w:pPr>
        <w:spacing w:after="0"/>
        <w:rPr>
          <w:b/>
          <w:sz w:val="24"/>
          <w:szCs w:val="24"/>
        </w:rPr>
      </w:pPr>
      <w:r w:rsidRPr="00BE72E3">
        <w:rPr>
          <w:b/>
          <w:sz w:val="24"/>
          <w:szCs w:val="24"/>
        </w:rPr>
        <w:t>Learnings:</w:t>
      </w:r>
    </w:p>
    <w:p w:rsidR="00E1321D" w:rsidRDefault="00BE72E3" w:rsidP="00ED2D25">
      <w:pPr>
        <w:pStyle w:val="ListParagraph"/>
        <w:numPr>
          <w:ilvl w:val="0"/>
          <w:numId w:val="12"/>
        </w:numPr>
        <w:rPr>
          <w:sz w:val="24"/>
          <w:szCs w:val="24"/>
        </w:rPr>
      </w:pPr>
      <w:r w:rsidRPr="00BE72E3">
        <w:rPr>
          <w:sz w:val="24"/>
          <w:szCs w:val="24"/>
        </w:rPr>
        <w:t>Participants</w:t>
      </w:r>
      <w:r w:rsidR="00ED2D25">
        <w:rPr>
          <w:sz w:val="24"/>
          <w:szCs w:val="24"/>
        </w:rPr>
        <w:t xml:space="preserve"> will learn what “change management” is and entails.</w:t>
      </w:r>
    </w:p>
    <w:p w:rsidR="00ED2D25" w:rsidRDefault="00ED2D25" w:rsidP="00ED2D25">
      <w:pPr>
        <w:pStyle w:val="ListParagraph"/>
        <w:numPr>
          <w:ilvl w:val="0"/>
          <w:numId w:val="12"/>
        </w:numPr>
        <w:rPr>
          <w:sz w:val="24"/>
          <w:szCs w:val="24"/>
        </w:rPr>
      </w:pPr>
      <w:r>
        <w:rPr>
          <w:sz w:val="24"/>
          <w:szCs w:val="24"/>
        </w:rPr>
        <w:t>Participants will learn about strategies to bring about successful change within an organization.</w:t>
      </w:r>
    </w:p>
    <w:p w:rsidR="00ED2D25" w:rsidRPr="00BE72E3" w:rsidRDefault="00ED2D25" w:rsidP="00ED2D25">
      <w:pPr>
        <w:pStyle w:val="ListParagraph"/>
        <w:numPr>
          <w:ilvl w:val="0"/>
          <w:numId w:val="12"/>
        </w:numPr>
        <w:rPr>
          <w:sz w:val="24"/>
          <w:szCs w:val="24"/>
        </w:rPr>
      </w:pPr>
      <w:r>
        <w:rPr>
          <w:sz w:val="24"/>
          <w:szCs w:val="24"/>
        </w:rPr>
        <w:t>Participants will learn about strategies to accelerate successful change.</w:t>
      </w:r>
    </w:p>
    <w:p w:rsidR="00ED2D25" w:rsidRDefault="00ED2D25" w:rsidP="00A60C30">
      <w:pPr>
        <w:spacing w:after="0"/>
        <w:rPr>
          <w:b/>
          <w:color w:val="0033CC"/>
          <w:sz w:val="32"/>
          <w:szCs w:val="32"/>
        </w:rPr>
      </w:pPr>
    </w:p>
    <w:p w:rsidR="00A60C30" w:rsidRPr="0064356B" w:rsidRDefault="00E1321D" w:rsidP="00A60C30">
      <w:pPr>
        <w:spacing w:after="0"/>
        <w:rPr>
          <w:b/>
          <w:sz w:val="32"/>
          <w:szCs w:val="32"/>
        </w:rPr>
      </w:pPr>
      <w:r w:rsidRPr="0064356B">
        <w:rPr>
          <w:b/>
          <w:color w:val="0033CC"/>
          <w:sz w:val="32"/>
          <w:szCs w:val="32"/>
        </w:rPr>
        <w:t>March 2016</w:t>
      </w:r>
      <w:r w:rsidR="00A60C30" w:rsidRPr="0064356B">
        <w:rPr>
          <w:b/>
          <w:color w:val="0033CC"/>
          <w:sz w:val="32"/>
          <w:szCs w:val="32"/>
        </w:rPr>
        <w:t xml:space="preserve"> - </w:t>
      </w:r>
    </w:p>
    <w:p w:rsidR="00A60C30" w:rsidRPr="0064356B" w:rsidRDefault="00A60C30" w:rsidP="00A60C30">
      <w:pPr>
        <w:spacing w:after="0"/>
        <w:rPr>
          <w:b/>
          <w:sz w:val="24"/>
          <w:szCs w:val="24"/>
        </w:rPr>
      </w:pPr>
      <w:r w:rsidRPr="0064356B">
        <w:rPr>
          <w:b/>
          <w:sz w:val="24"/>
          <w:szCs w:val="24"/>
          <w:highlight w:val="yellow"/>
        </w:rPr>
        <w:t>Curriculum -</w:t>
      </w:r>
      <w:r w:rsidRPr="0064356B">
        <w:rPr>
          <w:b/>
          <w:sz w:val="24"/>
          <w:szCs w:val="24"/>
        </w:rPr>
        <w:t xml:space="preserve"> </w:t>
      </w:r>
    </w:p>
    <w:p w:rsidR="00A60C30" w:rsidRDefault="0064356B" w:rsidP="00A60C30">
      <w:pPr>
        <w:spacing w:after="0"/>
        <w:rPr>
          <w:sz w:val="24"/>
          <w:szCs w:val="24"/>
        </w:rPr>
      </w:pPr>
      <w:r w:rsidRPr="0064356B">
        <w:rPr>
          <w:b/>
          <w:i/>
          <w:sz w:val="24"/>
          <w:szCs w:val="24"/>
          <w:u w:val="single"/>
        </w:rPr>
        <w:t>“</w:t>
      </w:r>
      <w:r w:rsidR="00E1321D" w:rsidRPr="0064356B">
        <w:rPr>
          <w:b/>
          <w:i/>
          <w:sz w:val="24"/>
          <w:szCs w:val="24"/>
          <w:u w:val="single"/>
        </w:rPr>
        <w:t>You as a Leader</w:t>
      </w:r>
      <w:r w:rsidRPr="0064356B">
        <w:rPr>
          <w:b/>
          <w:i/>
          <w:sz w:val="24"/>
          <w:szCs w:val="24"/>
          <w:u w:val="single"/>
        </w:rPr>
        <w:t>”</w:t>
      </w:r>
      <w:r w:rsidR="00E1321D">
        <w:rPr>
          <w:sz w:val="24"/>
          <w:szCs w:val="24"/>
        </w:rPr>
        <w:t xml:space="preserve"> – </w:t>
      </w:r>
      <w:r w:rsidR="00E1321D" w:rsidRPr="0064356B">
        <w:rPr>
          <w:b/>
          <w:sz w:val="24"/>
          <w:szCs w:val="24"/>
        </w:rPr>
        <w:t>Ethics and Integrity.</w:t>
      </w:r>
      <w:r w:rsidR="00E1321D">
        <w:rPr>
          <w:sz w:val="24"/>
          <w:szCs w:val="24"/>
        </w:rPr>
        <w:t xml:space="preserve"> </w:t>
      </w:r>
    </w:p>
    <w:p w:rsidR="00E1321D" w:rsidRPr="0064356B" w:rsidRDefault="00E1321D" w:rsidP="00A60C30">
      <w:pPr>
        <w:spacing w:after="0"/>
        <w:rPr>
          <w:b/>
          <w:sz w:val="28"/>
          <w:szCs w:val="28"/>
        </w:rPr>
      </w:pPr>
      <w:r w:rsidRPr="0064356B">
        <w:rPr>
          <w:b/>
          <w:sz w:val="28"/>
          <w:szCs w:val="28"/>
        </w:rPr>
        <w:t xml:space="preserve">Activities – </w:t>
      </w:r>
    </w:p>
    <w:p w:rsidR="001867C6" w:rsidRPr="0064356B" w:rsidRDefault="001867C6" w:rsidP="0064356B">
      <w:pPr>
        <w:pStyle w:val="ListParagraph"/>
        <w:numPr>
          <w:ilvl w:val="0"/>
          <w:numId w:val="7"/>
        </w:numPr>
        <w:spacing w:after="0"/>
        <w:rPr>
          <w:sz w:val="24"/>
          <w:szCs w:val="24"/>
        </w:rPr>
      </w:pPr>
      <w:r w:rsidRPr="0064356B">
        <w:rPr>
          <w:sz w:val="24"/>
          <w:szCs w:val="24"/>
        </w:rPr>
        <w:t>Discussio</w:t>
      </w:r>
      <w:r w:rsidR="00E1321D" w:rsidRPr="0064356B">
        <w:rPr>
          <w:sz w:val="24"/>
          <w:szCs w:val="24"/>
        </w:rPr>
        <w:t xml:space="preserve">n on </w:t>
      </w:r>
      <w:r w:rsidRPr="0064356B">
        <w:rPr>
          <w:sz w:val="24"/>
          <w:szCs w:val="24"/>
        </w:rPr>
        <w:t>ethics and integrity within an organization and how leaders can/should impact these areas.</w:t>
      </w:r>
    </w:p>
    <w:p w:rsidR="00E1321D" w:rsidRPr="0064356B" w:rsidRDefault="001867C6" w:rsidP="0064356B">
      <w:pPr>
        <w:pStyle w:val="ListParagraph"/>
        <w:numPr>
          <w:ilvl w:val="0"/>
          <w:numId w:val="7"/>
        </w:numPr>
        <w:spacing w:after="0"/>
        <w:rPr>
          <w:sz w:val="24"/>
          <w:szCs w:val="24"/>
        </w:rPr>
      </w:pPr>
      <w:r w:rsidRPr="0064356B">
        <w:rPr>
          <w:sz w:val="24"/>
          <w:szCs w:val="24"/>
        </w:rPr>
        <w:t xml:space="preserve">Legal discussion on regulations and laws that impact most if not all organizations. </w:t>
      </w:r>
    </w:p>
    <w:p w:rsidR="00ED2D25" w:rsidRPr="00ED2D25" w:rsidRDefault="00ED2D25" w:rsidP="00ED2D25">
      <w:pPr>
        <w:spacing w:after="0"/>
        <w:rPr>
          <w:b/>
          <w:sz w:val="24"/>
          <w:szCs w:val="24"/>
        </w:rPr>
      </w:pPr>
      <w:r w:rsidRPr="00ED2D25">
        <w:rPr>
          <w:b/>
          <w:sz w:val="24"/>
          <w:szCs w:val="24"/>
        </w:rPr>
        <w:t>Learnings:</w:t>
      </w:r>
    </w:p>
    <w:p w:rsidR="001867C6" w:rsidRDefault="00ED2D25" w:rsidP="00ED2D25">
      <w:pPr>
        <w:pStyle w:val="ListParagraph"/>
        <w:numPr>
          <w:ilvl w:val="0"/>
          <w:numId w:val="13"/>
        </w:numPr>
        <w:spacing w:after="0"/>
        <w:rPr>
          <w:sz w:val="24"/>
          <w:szCs w:val="24"/>
        </w:rPr>
      </w:pPr>
      <w:r w:rsidRPr="00ED2D25">
        <w:rPr>
          <w:sz w:val="24"/>
          <w:szCs w:val="24"/>
        </w:rPr>
        <w:t>Participants</w:t>
      </w:r>
      <w:r>
        <w:rPr>
          <w:sz w:val="24"/>
          <w:szCs w:val="24"/>
        </w:rPr>
        <w:t xml:space="preserve"> will learn about typical business processes that can be affected by poor ethics and integrity and the damage that can be incurred by a lack of ethical behavior and integrity.</w:t>
      </w:r>
    </w:p>
    <w:p w:rsidR="00ED2D25" w:rsidRDefault="00ED2D25" w:rsidP="00ED2D25">
      <w:pPr>
        <w:pStyle w:val="ListParagraph"/>
        <w:numPr>
          <w:ilvl w:val="0"/>
          <w:numId w:val="13"/>
        </w:numPr>
        <w:spacing w:after="0"/>
        <w:rPr>
          <w:sz w:val="24"/>
          <w:szCs w:val="24"/>
        </w:rPr>
      </w:pPr>
      <w:r>
        <w:rPr>
          <w:sz w:val="24"/>
          <w:szCs w:val="24"/>
        </w:rPr>
        <w:t>Participants will learn about how leaders and managers can instill and promote ethics and integrity on the job.</w:t>
      </w:r>
    </w:p>
    <w:p w:rsidR="00ED2D25" w:rsidRPr="00ED2D25" w:rsidRDefault="00ED2D25" w:rsidP="00ED2D25">
      <w:pPr>
        <w:pStyle w:val="ListParagraph"/>
        <w:spacing w:after="0"/>
        <w:rPr>
          <w:sz w:val="24"/>
          <w:szCs w:val="24"/>
        </w:rPr>
      </w:pPr>
    </w:p>
    <w:p w:rsidR="00E33409" w:rsidRDefault="001867C6" w:rsidP="00ED2D25">
      <w:pPr>
        <w:spacing w:after="0"/>
      </w:pPr>
      <w:r w:rsidRPr="0064356B">
        <w:rPr>
          <w:sz w:val="28"/>
          <w:szCs w:val="28"/>
          <w:highlight w:val="yellow"/>
        </w:rPr>
        <w:t>Graduation</w:t>
      </w:r>
      <w:r w:rsidRPr="0064356B">
        <w:rPr>
          <w:sz w:val="28"/>
          <w:szCs w:val="28"/>
        </w:rPr>
        <w:t xml:space="preserve"> </w:t>
      </w:r>
      <w:r>
        <w:rPr>
          <w:sz w:val="24"/>
          <w:szCs w:val="24"/>
        </w:rPr>
        <w:t>– Participants will graduate upon completion of this last course. Graduat</w:t>
      </w:r>
      <w:r w:rsidR="0064356B">
        <w:rPr>
          <w:sz w:val="24"/>
          <w:szCs w:val="24"/>
        </w:rPr>
        <w:t>i</w:t>
      </w:r>
      <w:r>
        <w:rPr>
          <w:sz w:val="24"/>
          <w:szCs w:val="24"/>
        </w:rPr>
        <w:t>on ceremonies will occur toward the end of this final day.</w:t>
      </w:r>
    </w:p>
    <w:sectPr w:rsidR="00E334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A9" w:rsidRDefault="00B04EA9" w:rsidP="00CA3400">
      <w:pPr>
        <w:spacing w:after="0" w:line="240" w:lineRule="auto"/>
      </w:pPr>
      <w:r>
        <w:separator/>
      </w:r>
    </w:p>
  </w:endnote>
  <w:endnote w:type="continuationSeparator" w:id="0">
    <w:p w:rsidR="00B04EA9" w:rsidRDefault="00B04EA9" w:rsidP="00CA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18990"/>
      <w:docPartObj>
        <w:docPartGallery w:val="Page Numbers (Bottom of Page)"/>
        <w:docPartUnique/>
      </w:docPartObj>
    </w:sdtPr>
    <w:sdtEndPr>
      <w:rPr>
        <w:noProof/>
      </w:rPr>
    </w:sdtEndPr>
    <w:sdtContent>
      <w:p w:rsidR="00CA3400" w:rsidRDefault="00CA3400">
        <w:pPr>
          <w:pStyle w:val="Footer"/>
        </w:pPr>
        <w:r>
          <w:fldChar w:fldCharType="begin"/>
        </w:r>
        <w:r>
          <w:instrText xml:space="preserve"> PAGE   \* MERGEFORMAT </w:instrText>
        </w:r>
        <w:r>
          <w:fldChar w:fldCharType="separate"/>
        </w:r>
        <w:r w:rsidR="00C05F7C">
          <w:rPr>
            <w:noProof/>
          </w:rPr>
          <w:t>1</w:t>
        </w:r>
        <w:r>
          <w:rPr>
            <w:noProof/>
          </w:rPr>
          <w:fldChar w:fldCharType="end"/>
        </w:r>
      </w:p>
    </w:sdtContent>
  </w:sdt>
  <w:p w:rsidR="00CA3400" w:rsidRDefault="00CA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A9" w:rsidRDefault="00B04EA9" w:rsidP="00CA3400">
      <w:pPr>
        <w:spacing w:after="0" w:line="240" w:lineRule="auto"/>
      </w:pPr>
      <w:r>
        <w:separator/>
      </w:r>
    </w:p>
  </w:footnote>
  <w:footnote w:type="continuationSeparator" w:id="0">
    <w:p w:rsidR="00B04EA9" w:rsidRDefault="00B04EA9" w:rsidP="00CA3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8E"/>
      </v:shape>
    </w:pict>
  </w:numPicBullet>
  <w:abstractNum w:abstractNumId="0">
    <w:nsid w:val="14912BCD"/>
    <w:multiLevelType w:val="hybridMultilevel"/>
    <w:tmpl w:val="123E5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6C05"/>
    <w:multiLevelType w:val="hybridMultilevel"/>
    <w:tmpl w:val="747293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4439B"/>
    <w:multiLevelType w:val="hybridMultilevel"/>
    <w:tmpl w:val="81C24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6630D"/>
    <w:multiLevelType w:val="hybridMultilevel"/>
    <w:tmpl w:val="763201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8613D"/>
    <w:multiLevelType w:val="hybridMultilevel"/>
    <w:tmpl w:val="723A8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60D7B"/>
    <w:multiLevelType w:val="hybridMultilevel"/>
    <w:tmpl w:val="94CCC1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D25C2"/>
    <w:multiLevelType w:val="hybridMultilevel"/>
    <w:tmpl w:val="69124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0329A"/>
    <w:multiLevelType w:val="hybridMultilevel"/>
    <w:tmpl w:val="DF64B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F6B90"/>
    <w:multiLevelType w:val="hybridMultilevel"/>
    <w:tmpl w:val="60983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53E99"/>
    <w:multiLevelType w:val="hybridMultilevel"/>
    <w:tmpl w:val="73A04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805F6"/>
    <w:multiLevelType w:val="hybridMultilevel"/>
    <w:tmpl w:val="BCE65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C43B6"/>
    <w:multiLevelType w:val="hybridMultilevel"/>
    <w:tmpl w:val="AB6E38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E2A63"/>
    <w:multiLevelType w:val="hybridMultilevel"/>
    <w:tmpl w:val="C63EC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6"/>
  </w:num>
  <w:num w:numId="5">
    <w:abstractNumId w:val="4"/>
  </w:num>
  <w:num w:numId="6">
    <w:abstractNumId w:val="8"/>
  </w:num>
  <w:num w:numId="7">
    <w:abstractNumId w:val="0"/>
  </w:num>
  <w:num w:numId="8">
    <w:abstractNumId w:val="3"/>
  </w:num>
  <w:num w:numId="9">
    <w:abstractNumId w:val="7"/>
  </w:num>
  <w:num w:numId="10">
    <w:abstractNumId w:val="1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09"/>
    <w:rsid w:val="00025462"/>
    <w:rsid w:val="001867C6"/>
    <w:rsid w:val="00210164"/>
    <w:rsid w:val="0024174A"/>
    <w:rsid w:val="0027057C"/>
    <w:rsid w:val="00372953"/>
    <w:rsid w:val="00377112"/>
    <w:rsid w:val="0039353E"/>
    <w:rsid w:val="00451B4C"/>
    <w:rsid w:val="00527C10"/>
    <w:rsid w:val="005538B6"/>
    <w:rsid w:val="0056730C"/>
    <w:rsid w:val="005952C9"/>
    <w:rsid w:val="005A3FE0"/>
    <w:rsid w:val="005D2F73"/>
    <w:rsid w:val="0064356B"/>
    <w:rsid w:val="00696113"/>
    <w:rsid w:val="007418D7"/>
    <w:rsid w:val="008A6EFF"/>
    <w:rsid w:val="008D12E7"/>
    <w:rsid w:val="00976D7D"/>
    <w:rsid w:val="009F6310"/>
    <w:rsid w:val="00A60C30"/>
    <w:rsid w:val="00AA79E8"/>
    <w:rsid w:val="00AB0E34"/>
    <w:rsid w:val="00B04EA9"/>
    <w:rsid w:val="00B30DD2"/>
    <w:rsid w:val="00BE72E3"/>
    <w:rsid w:val="00C05F7C"/>
    <w:rsid w:val="00C53744"/>
    <w:rsid w:val="00CA3400"/>
    <w:rsid w:val="00D256FD"/>
    <w:rsid w:val="00DB51AC"/>
    <w:rsid w:val="00E04AB1"/>
    <w:rsid w:val="00E1321D"/>
    <w:rsid w:val="00E33409"/>
    <w:rsid w:val="00EB295F"/>
    <w:rsid w:val="00ED2D25"/>
    <w:rsid w:val="00F05F1D"/>
    <w:rsid w:val="00F25BB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10"/>
    <w:pPr>
      <w:ind w:left="720"/>
      <w:contextualSpacing/>
    </w:pPr>
  </w:style>
  <w:style w:type="paragraph" w:styleId="Header">
    <w:name w:val="header"/>
    <w:basedOn w:val="Normal"/>
    <w:link w:val="HeaderChar"/>
    <w:uiPriority w:val="99"/>
    <w:unhideWhenUsed/>
    <w:rsid w:val="00CA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00"/>
  </w:style>
  <w:style w:type="paragraph" w:styleId="Footer">
    <w:name w:val="footer"/>
    <w:basedOn w:val="Normal"/>
    <w:link w:val="FooterChar"/>
    <w:uiPriority w:val="99"/>
    <w:unhideWhenUsed/>
    <w:rsid w:val="00CA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00"/>
  </w:style>
  <w:style w:type="paragraph" w:styleId="BalloonText">
    <w:name w:val="Balloon Text"/>
    <w:basedOn w:val="Normal"/>
    <w:link w:val="BalloonTextChar"/>
    <w:uiPriority w:val="99"/>
    <w:semiHidden/>
    <w:unhideWhenUsed/>
    <w:rsid w:val="00241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10"/>
    <w:pPr>
      <w:ind w:left="720"/>
      <w:contextualSpacing/>
    </w:pPr>
  </w:style>
  <w:style w:type="paragraph" w:styleId="Header">
    <w:name w:val="header"/>
    <w:basedOn w:val="Normal"/>
    <w:link w:val="HeaderChar"/>
    <w:uiPriority w:val="99"/>
    <w:unhideWhenUsed/>
    <w:rsid w:val="00CA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00"/>
  </w:style>
  <w:style w:type="paragraph" w:styleId="Footer">
    <w:name w:val="footer"/>
    <w:basedOn w:val="Normal"/>
    <w:link w:val="FooterChar"/>
    <w:uiPriority w:val="99"/>
    <w:unhideWhenUsed/>
    <w:rsid w:val="00CA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00"/>
  </w:style>
  <w:style w:type="paragraph" w:styleId="BalloonText">
    <w:name w:val="Balloon Text"/>
    <w:basedOn w:val="Normal"/>
    <w:link w:val="BalloonTextChar"/>
    <w:uiPriority w:val="99"/>
    <w:semiHidden/>
    <w:unhideWhenUsed/>
    <w:rsid w:val="00241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Howland</dc:creator>
  <cp:lastModifiedBy>Barbara Davenport</cp:lastModifiedBy>
  <cp:revision>2</cp:revision>
  <cp:lastPrinted>2015-03-30T01:50:00Z</cp:lastPrinted>
  <dcterms:created xsi:type="dcterms:W3CDTF">2015-05-07T20:35:00Z</dcterms:created>
  <dcterms:modified xsi:type="dcterms:W3CDTF">2015-05-07T20:35:00Z</dcterms:modified>
</cp:coreProperties>
</file>